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36" w:rsidRPr="00E77C15" w:rsidRDefault="005B0236" w:rsidP="005B0236">
      <w:pPr>
        <w:pStyle w:val="2"/>
        <w:jc w:val="left"/>
        <w:rPr>
          <w:sz w:val="20"/>
        </w:rPr>
      </w:pPr>
      <w:r w:rsidRPr="00E77C15">
        <w:rPr>
          <w:sz w:val="20"/>
        </w:rPr>
        <w:t>Наша стоматологическая клиника</w:t>
      </w:r>
      <w:r w:rsidR="00D7105B" w:rsidRPr="00E77C15">
        <w:rPr>
          <w:sz w:val="20"/>
        </w:rPr>
        <w:t xml:space="preserve"> «ООО </w:t>
      </w:r>
      <w:proofErr w:type="spellStart"/>
      <w:r w:rsidR="00D7105B" w:rsidRPr="00E77C15">
        <w:rPr>
          <w:sz w:val="20"/>
        </w:rPr>
        <w:t>ПрезиДЕНТ</w:t>
      </w:r>
      <w:proofErr w:type="spellEnd"/>
      <w:r w:rsidR="00D7105B" w:rsidRPr="00E77C15">
        <w:rPr>
          <w:sz w:val="20"/>
        </w:rPr>
        <w:t>»</w:t>
      </w:r>
      <w:r w:rsidRPr="00E77C15">
        <w:rPr>
          <w:sz w:val="20"/>
        </w:rPr>
        <w:t xml:space="preserve"> строго руководствуется:</w:t>
      </w:r>
    </w:p>
    <w:p w:rsidR="005B0236" w:rsidRPr="00E77C15" w:rsidRDefault="005B0236" w:rsidP="005B0236">
      <w:pPr>
        <w:numPr>
          <w:ilvl w:val="0"/>
          <w:numId w:val="28"/>
        </w:numPr>
        <w:autoSpaceDE w:val="0"/>
        <w:autoSpaceDN w:val="0"/>
        <w:adjustRightInd w:val="0"/>
        <w:ind w:left="720" w:right="-284"/>
        <w:rPr>
          <w:rFonts w:eastAsia="Cambria"/>
          <w:i/>
          <w:iCs/>
          <w:color w:val="000000"/>
          <w:sz w:val="16"/>
          <w:szCs w:val="16"/>
          <w:lang w:eastAsia="en-US"/>
        </w:rPr>
      </w:pPr>
      <w:r w:rsidRPr="00E77C15">
        <w:rPr>
          <w:rFonts w:eastAsia="Cambria"/>
          <w:i/>
          <w:iCs/>
          <w:color w:val="000000"/>
          <w:sz w:val="16"/>
          <w:szCs w:val="16"/>
          <w:lang w:eastAsia="en-US"/>
        </w:rPr>
        <w:t>ст. 20 ФЗ «Об основах охраны здоровья граждан в Российской Федерации».</w:t>
      </w:r>
    </w:p>
    <w:p w:rsidR="005B0236" w:rsidRPr="00E77C15" w:rsidRDefault="005B0236" w:rsidP="005B0236">
      <w:pPr>
        <w:numPr>
          <w:ilvl w:val="0"/>
          <w:numId w:val="28"/>
        </w:numPr>
        <w:autoSpaceDE w:val="0"/>
        <w:autoSpaceDN w:val="0"/>
        <w:adjustRightInd w:val="0"/>
        <w:ind w:left="720" w:right="-284"/>
        <w:rPr>
          <w:rFonts w:eastAsia="Cambria"/>
          <w:i/>
          <w:iCs/>
          <w:color w:val="000000"/>
          <w:sz w:val="16"/>
          <w:szCs w:val="16"/>
          <w:lang w:eastAsia="en-US"/>
        </w:rPr>
      </w:pPr>
      <w:r w:rsidRPr="00E77C15">
        <w:rPr>
          <w:i/>
          <w:sz w:val="16"/>
          <w:szCs w:val="16"/>
        </w:rPr>
        <w:t>Современными нормами медицинской этики, действующими в передовых странах мира.</w:t>
      </w:r>
    </w:p>
    <w:p w:rsidR="000E2BDE" w:rsidRPr="00E77C15" w:rsidRDefault="000E2BDE">
      <w:pPr>
        <w:pStyle w:val="a4"/>
        <w:ind w:left="0"/>
        <w:jc w:val="left"/>
        <w:rPr>
          <w:b w:val="0"/>
          <w:bCs/>
          <w:sz w:val="16"/>
          <w:szCs w:val="16"/>
        </w:rPr>
      </w:pPr>
      <w:r w:rsidRPr="00E77C15">
        <w:rPr>
          <w:b w:val="0"/>
          <w:bCs/>
          <w:sz w:val="16"/>
          <w:szCs w:val="16"/>
        </w:rPr>
        <w:t>Любое медицинское вмешательство, имеющее профилактическую, диагностическую или лечебную цель, допустимо только после получения врачом осознанного, добровольного согласия пациента.</w:t>
      </w:r>
    </w:p>
    <w:p w:rsidR="000E2BDE" w:rsidRPr="00E77C15" w:rsidRDefault="000E2BDE">
      <w:pPr>
        <w:pStyle w:val="a4"/>
        <w:ind w:left="0" w:firstLine="720"/>
        <w:jc w:val="left"/>
        <w:rPr>
          <w:sz w:val="16"/>
          <w:szCs w:val="16"/>
        </w:rPr>
      </w:pPr>
    </w:p>
    <w:p w:rsidR="000E2BDE" w:rsidRPr="00E77C15" w:rsidRDefault="000E2BDE">
      <w:pPr>
        <w:pStyle w:val="2"/>
        <w:rPr>
          <w:sz w:val="22"/>
          <w:szCs w:val="22"/>
        </w:rPr>
      </w:pPr>
      <w:r w:rsidRPr="00E77C15">
        <w:rPr>
          <w:sz w:val="22"/>
          <w:szCs w:val="22"/>
        </w:rPr>
        <w:t>Информированное добровольное согласие</w:t>
      </w:r>
    </w:p>
    <w:p w:rsidR="000E2BDE" w:rsidRPr="00E77C15" w:rsidRDefault="000E2BDE">
      <w:pPr>
        <w:jc w:val="center"/>
        <w:rPr>
          <w:b/>
          <w:sz w:val="22"/>
          <w:szCs w:val="22"/>
        </w:rPr>
      </w:pPr>
      <w:r w:rsidRPr="00E77C15">
        <w:rPr>
          <w:b/>
          <w:sz w:val="22"/>
          <w:szCs w:val="22"/>
        </w:rPr>
        <w:t>на проведение медицинского вмешательства</w:t>
      </w:r>
    </w:p>
    <w:p w:rsidR="000E2BDE" w:rsidRDefault="000E2BDE">
      <w:pPr>
        <w:pStyle w:val="1"/>
        <w:rPr>
          <w:sz w:val="22"/>
          <w:szCs w:val="22"/>
        </w:rPr>
      </w:pPr>
      <w:r w:rsidRPr="00E77C15">
        <w:rPr>
          <w:sz w:val="22"/>
          <w:szCs w:val="22"/>
        </w:rPr>
        <w:t>Отбеливание зубов</w:t>
      </w:r>
    </w:p>
    <w:p w:rsidR="00E77C15" w:rsidRPr="00E77C15" w:rsidRDefault="00E77C15" w:rsidP="00E77C15"/>
    <w:p w:rsidR="000E2BDE" w:rsidRPr="00E77C15" w:rsidRDefault="000E2BDE">
      <w:pPr>
        <w:pStyle w:val="a3"/>
        <w:jc w:val="both"/>
        <w:rPr>
          <w:sz w:val="18"/>
          <w:szCs w:val="18"/>
        </w:rPr>
      </w:pPr>
      <w:r w:rsidRPr="00E77C15">
        <w:rPr>
          <w:sz w:val="18"/>
          <w:szCs w:val="18"/>
        </w:rPr>
        <w:t>Этот документ свидетельствует о том, что мне сообщ</w:t>
      </w:r>
      <w:r w:rsidR="00841071" w:rsidRPr="00E77C15">
        <w:rPr>
          <w:sz w:val="18"/>
          <w:szCs w:val="18"/>
        </w:rPr>
        <w:t xml:space="preserve">ена вся необходимая информация </w:t>
      </w:r>
      <w:r w:rsidRPr="00E77C15">
        <w:rPr>
          <w:sz w:val="18"/>
          <w:szCs w:val="18"/>
        </w:rPr>
        <w:t>о предстоящем лечении и что я согласен (согласна) с названными мне условиями его проведения.</w:t>
      </w:r>
    </w:p>
    <w:p w:rsidR="000E2BDE" w:rsidRPr="00E77C15" w:rsidRDefault="000E2BDE">
      <w:pPr>
        <w:jc w:val="both"/>
        <w:rPr>
          <w:b/>
          <w:sz w:val="18"/>
          <w:szCs w:val="18"/>
        </w:rPr>
      </w:pPr>
    </w:p>
    <w:p w:rsidR="000E2BDE" w:rsidRPr="00E77C15" w:rsidRDefault="000E2BDE">
      <w:pPr>
        <w:numPr>
          <w:ilvl w:val="0"/>
          <w:numId w:val="16"/>
        </w:numPr>
        <w:tabs>
          <w:tab w:val="clear" w:pos="720"/>
          <w:tab w:val="left" w:pos="-1560"/>
        </w:tabs>
        <w:ind w:left="426" w:hanging="426"/>
        <w:jc w:val="both"/>
        <w:rPr>
          <w:b/>
          <w:sz w:val="18"/>
          <w:szCs w:val="18"/>
        </w:rPr>
      </w:pPr>
      <w:r w:rsidRPr="00E77C15">
        <w:rPr>
          <w:b/>
          <w:sz w:val="18"/>
          <w:szCs w:val="18"/>
        </w:rPr>
        <w:t>Я</w:t>
      </w:r>
      <w:r w:rsidR="00E77C15">
        <w:rPr>
          <w:b/>
          <w:sz w:val="18"/>
          <w:szCs w:val="18"/>
        </w:rPr>
        <w:t>,</w:t>
      </w:r>
      <w:r w:rsidRPr="00E77C15">
        <w:rPr>
          <w:bCs/>
          <w:sz w:val="18"/>
          <w:szCs w:val="18"/>
        </w:rPr>
        <w:t>____________________</w:t>
      </w:r>
      <w:r w:rsidR="00E77C15">
        <w:rPr>
          <w:bCs/>
          <w:sz w:val="18"/>
          <w:szCs w:val="18"/>
        </w:rPr>
        <w:t>_____________________________, с</w:t>
      </w:r>
      <w:r w:rsidRPr="00E77C15">
        <w:rPr>
          <w:bCs/>
          <w:sz w:val="18"/>
          <w:szCs w:val="18"/>
        </w:rPr>
        <w:t>оглашаюсь с тем, что отбеливание зубов будет проводить врач-стоматолог</w:t>
      </w:r>
      <w:r w:rsidR="00841071" w:rsidRPr="00E77C15">
        <w:rPr>
          <w:bCs/>
          <w:sz w:val="18"/>
          <w:szCs w:val="18"/>
        </w:rPr>
        <w:t xml:space="preserve"> </w:t>
      </w:r>
      <w:r w:rsidRPr="00E77C15">
        <w:rPr>
          <w:b/>
          <w:sz w:val="18"/>
          <w:szCs w:val="18"/>
        </w:rPr>
        <w:t xml:space="preserve"> </w:t>
      </w:r>
      <w:r w:rsidRPr="00E77C15">
        <w:rPr>
          <w:bCs/>
          <w:sz w:val="18"/>
          <w:szCs w:val="18"/>
        </w:rPr>
        <w:t>____________________________</w:t>
      </w:r>
      <w:r w:rsidR="00E77C15">
        <w:rPr>
          <w:bCs/>
          <w:sz w:val="18"/>
          <w:szCs w:val="18"/>
        </w:rPr>
        <w:t>_______________________</w:t>
      </w:r>
    </w:p>
    <w:p w:rsidR="000E2BDE" w:rsidRPr="00E77C15" w:rsidRDefault="000E2BDE">
      <w:pPr>
        <w:pStyle w:val="21"/>
        <w:ind w:left="426" w:firstLine="0"/>
        <w:jc w:val="both"/>
        <w:rPr>
          <w:sz w:val="18"/>
          <w:szCs w:val="18"/>
        </w:rPr>
      </w:pPr>
      <w:r w:rsidRPr="00E77C15">
        <w:rPr>
          <w:bCs/>
          <w:sz w:val="18"/>
          <w:szCs w:val="18"/>
        </w:rPr>
        <w:t>В исключительных случаях (например, болезнь врача) фирма может заменить врача, предварительно уведомив меня об этом и получив мое</w:t>
      </w:r>
      <w:r w:rsidRPr="00E77C15">
        <w:rPr>
          <w:b/>
          <w:sz w:val="18"/>
          <w:szCs w:val="18"/>
        </w:rPr>
        <w:t xml:space="preserve"> </w:t>
      </w:r>
      <w:r w:rsidRPr="00E77C15">
        <w:rPr>
          <w:bCs/>
          <w:sz w:val="18"/>
          <w:szCs w:val="18"/>
        </w:rPr>
        <w:t>согласие.</w:t>
      </w:r>
      <w:r w:rsidRPr="00E77C15">
        <w:rPr>
          <w:b/>
          <w:sz w:val="18"/>
          <w:szCs w:val="18"/>
        </w:rPr>
        <w:t xml:space="preserve">  </w:t>
      </w:r>
    </w:p>
    <w:p w:rsidR="000E2BDE" w:rsidRPr="00E77C15" w:rsidRDefault="000E2BDE" w:rsidP="00841071">
      <w:pPr>
        <w:pStyle w:val="a3"/>
        <w:numPr>
          <w:ilvl w:val="0"/>
          <w:numId w:val="16"/>
        </w:numPr>
        <w:tabs>
          <w:tab w:val="clear" w:pos="720"/>
          <w:tab w:val="num" w:pos="-1560"/>
        </w:tabs>
        <w:ind w:left="426" w:hanging="426"/>
        <w:jc w:val="both"/>
        <w:rPr>
          <w:sz w:val="18"/>
          <w:szCs w:val="18"/>
        </w:rPr>
      </w:pPr>
      <w:r w:rsidRPr="00E77C15">
        <w:rPr>
          <w:sz w:val="18"/>
          <w:szCs w:val="18"/>
        </w:rPr>
        <w:t>Мне сообщена, разъяснена врачом и понятна следующая информация о сути отбеливания зубов: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clear" w:pos="360"/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 xml:space="preserve">Активным компонентом отбеливающих препаратов является перекись водорода. 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clear" w:pos="360"/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В зависимости от состояния зубов и дёсен пациента врач индивидуально назначает вид и схему отбеливания зубов.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clear" w:pos="360"/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Эффект отбеливания зубов невозможно определить заранее в силу медицинской специфики данной процедуры.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clear" w:pos="360"/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 xml:space="preserve">Абсолютными противопоказаниями для проведения отбеливания зубов являются: </w:t>
      </w:r>
    </w:p>
    <w:p w:rsidR="000E2BDE" w:rsidRPr="00E77C15" w:rsidRDefault="00841071" w:rsidP="00841071">
      <w:pPr>
        <w:pStyle w:val="a3"/>
        <w:tabs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 xml:space="preserve">              </w:t>
      </w:r>
      <w:r w:rsidR="000E2BDE" w:rsidRPr="00E77C15">
        <w:rPr>
          <w:b w:val="0"/>
          <w:sz w:val="18"/>
          <w:szCs w:val="18"/>
        </w:rPr>
        <w:t xml:space="preserve">возраст до 18 лет, беременность, кормление грудью, аллергические реакции на перекись водорода. 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clear" w:pos="360"/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Перед проведением процедуры отбеливания необходимо: провести профессиональную гигиеническую чистку зубов (т.к. это непосредственно влияет на процесс отбеливания зубов) и закрыть пломбировочным материалом кариозные полости и открытые каналы зубов.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clear" w:pos="360"/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При проведении отбеливания зубов возможно появление чувствительности зубов и воспаления дёсен - эти явления носят временный характер.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clear" w:pos="360"/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При проведении отбеливания зубов с удаленным нервом (стенки таких зубов обычно истончены и ослаблены) необходимо дополнительно  вводить отбеливающее вещество внутрь зуба, что может привести к появлению трещин или переломов стенок зуба.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clear" w:pos="360"/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При соблюдении рекомендаций врача в процессе отбеливания не наносится повреждение тканям зубов, т.к. все отбеливающие системы и аппараты для кабинетного отбеливания зубов прошли длительные лабораторные и клинические испытания и имеют необходимые сертификаты.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clear" w:pos="360"/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 xml:space="preserve">При нарушении пациентом рекомендованной врачом схемы отбеливания зубов возможно возникновение необратимых изменений в структуре зубов. В этом случае, а также в  случае, когда у пациента появляются интенсивные, </w:t>
      </w:r>
      <w:proofErr w:type="spellStart"/>
      <w:r w:rsidRPr="00E77C15">
        <w:rPr>
          <w:b w:val="0"/>
          <w:sz w:val="18"/>
          <w:szCs w:val="18"/>
        </w:rPr>
        <w:t>непроходящие</w:t>
      </w:r>
      <w:proofErr w:type="spellEnd"/>
      <w:r w:rsidRPr="00E77C15">
        <w:rPr>
          <w:b w:val="0"/>
          <w:sz w:val="18"/>
          <w:szCs w:val="18"/>
        </w:rPr>
        <w:t xml:space="preserve"> боли зубов или дёсен  в процессе отбеливания зубов, врач прекращает процедуру отбеливания, даже  </w:t>
      </w:r>
      <w:proofErr w:type="gramStart"/>
      <w:r w:rsidRPr="00E77C15">
        <w:rPr>
          <w:b w:val="0"/>
          <w:sz w:val="18"/>
          <w:szCs w:val="18"/>
        </w:rPr>
        <w:t>если</w:t>
      </w:r>
      <w:proofErr w:type="gramEnd"/>
      <w:r w:rsidRPr="00E77C15">
        <w:rPr>
          <w:b w:val="0"/>
          <w:sz w:val="18"/>
          <w:szCs w:val="18"/>
        </w:rPr>
        <w:t xml:space="preserve"> не достигнут желаемый для пациента результат.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clear" w:pos="360"/>
          <w:tab w:val="num" w:pos="-1560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Окончательный цвет зубов определяется через 2 недели после завершения процедуры отбеливания.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tabs>
          <w:tab w:val="num" w:pos="-1276"/>
        </w:tabs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Все инородные материалы в полости рта (пломбы, коронки, накладки) не отбеливаются, поэтому может потребоваться их замена после окончания  процедуры отбеливания зубов.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 xml:space="preserve">Продукты, напитки, химические и лекарственные препараты, содержащие интенсивные красители, а также </w:t>
      </w:r>
      <w:proofErr w:type="spellStart"/>
      <w:r w:rsidRPr="00E77C15">
        <w:rPr>
          <w:b w:val="0"/>
          <w:sz w:val="18"/>
          <w:szCs w:val="18"/>
        </w:rPr>
        <w:t>табакокурение</w:t>
      </w:r>
      <w:proofErr w:type="spellEnd"/>
      <w:r w:rsidRPr="00E77C15">
        <w:rPr>
          <w:b w:val="0"/>
          <w:sz w:val="18"/>
          <w:szCs w:val="18"/>
        </w:rPr>
        <w:t xml:space="preserve"> могут снизить эффект отбеливания зубов или вызвать быстрый возврат прежнего цвета после  проведённого отбеливания.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Длительность сохранения эффекта отбеливания зубов зависит от индивидуальных особенностей пациента и равняется в среднем от 1 года до 3 лет. В дальнейшем возможно проведение полных повторных курсов отбеливания.</w:t>
      </w:r>
    </w:p>
    <w:p w:rsidR="000E2BDE" w:rsidRPr="00E77C15" w:rsidRDefault="000E2BDE" w:rsidP="00841071">
      <w:pPr>
        <w:pStyle w:val="a3"/>
        <w:numPr>
          <w:ilvl w:val="1"/>
          <w:numId w:val="27"/>
        </w:numPr>
        <w:ind w:left="426" w:hanging="426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 xml:space="preserve">Для поддержания эффекта отбеливания необходимо: </w:t>
      </w:r>
    </w:p>
    <w:p w:rsidR="000E2BDE" w:rsidRPr="00E77C15" w:rsidRDefault="000E2BDE" w:rsidP="00D5274C">
      <w:pPr>
        <w:pStyle w:val="a3"/>
        <w:numPr>
          <w:ilvl w:val="0"/>
          <w:numId w:val="30"/>
        </w:numPr>
        <w:ind w:left="709" w:hanging="142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 xml:space="preserve">ограничивать курение, употребление интенсивных пищевых красителей; </w:t>
      </w:r>
    </w:p>
    <w:p w:rsidR="000E2BDE" w:rsidRPr="00E77C15" w:rsidRDefault="000E2BDE" w:rsidP="00D5274C">
      <w:pPr>
        <w:pStyle w:val="a3"/>
        <w:numPr>
          <w:ilvl w:val="0"/>
          <w:numId w:val="30"/>
        </w:numPr>
        <w:ind w:left="709" w:hanging="142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по рекомендации врача проводить краткие повторные курсы домашнего отбеливания (один раз в 3-6 месяцев или реже, по показаниям);</w:t>
      </w:r>
    </w:p>
    <w:p w:rsidR="000E2BDE" w:rsidRPr="00E77C15" w:rsidRDefault="000E2BDE" w:rsidP="00D5274C">
      <w:pPr>
        <w:pStyle w:val="a3"/>
        <w:numPr>
          <w:ilvl w:val="0"/>
          <w:numId w:val="30"/>
        </w:numPr>
        <w:ind w:left="709" w:hanging="142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пользоваться специальными отбеливающими зубными пастами.</w:t>
      </w:r>
    </w:p>
    <w:p w:rsidR="000E2BDE" w:rsidRPr="00E77C15" w:rsidRDefault="000E2BDE">
      <w:pPr>
        <w:pStyle w:val="a3"/>
        <w:numPr>
          <w:ilvl w:val="1"/>
          <w:numId w:val="27"/>
        </w:numPr>
        <w:ind w:left="567" w:hanging="567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При проведении профессиональной чистки или при лечении зубов в отдельных  случаях требуется применение анестезии.</w:t>
      </w:r>
    </w:p>
    <w:p w:rsidR="000E2BDE" w:rsidRPr="00E77C15" w:rsidRDefault="000E2BDE">
      <w:pPr>
        <w:pStyle w:val="a3"/>
        <w:tabs>
          <w:tab w:val="num" w:pos="-1276"/>
        </w:tabs>
        <w:ind w:left="567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 xml:space="preserve">Возможные осложнения </w:t>
      </w:r>
      <w:r w:rsidRPr="00E77C15">
        <w:rPr>
          <w:sz w:val="18"/>
          <w:szCs w:val="18"/>
        </w:rPr>
        <w:t>под влиянием анестезии</w:t>
      </w:r>
      <w:r w:rsidRPr="00E77C15">
        <w:rPr>
          <w:b w:val="0"/>
          <w:sz w:val="18"/>
          <w:szCs w:val="18"/>
        </w:rPr>
        <w:t xml:space="preserve">: отек мягких тканей, кровоизлияние в месте </w:t>
      </w:r>
      <w:proofErr w:type="spellStart"/>
      <w:r w:rsidRPr="00E77C15">
        <w:rPr>
          <w:b w:val="0"/>
          <w:sz w:val="18"/>
          <w:szCs w:val="18"/>
        </w:rPr>
        <w:t>вкола</w:t>
      </w:r>
      <w:proofErr w:type="spellEnd"/>
      <w:r w:rsidRPr="00E77C15">
        <w:rPr>
          <w:b w:val="0"/>
          <w:sz w:val="18"/>
          <w:szCs w:val="18"/>
        </w:rPr>
        <w:t>, затруднённое открывание рта, снижение внимания, аллергические реакции.</w:t>
      </w:r>
    </w:p>
    <w:p w:rsidR="000E2BDE" w:rsidRPr="00E77C15" w:rsidRDefault="000E2BDE">
      <w:pPr>
        <w:pStyle w:val="a3"/>
        <w:numPr>
          <w:ilvl w:val="1"/>
          <w:numId w:val="27"/>
        </w:numPr>
        <w:ind w:left="567" w:hanging="567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При интенсивных болевых реакциях или воспалительных процессах на корнях зубов или в дёснах  возможно назначение аналгетиков или антибиотиков.</w:t>
      </w:r>
    </w:p>
    <w:p w:rsidR="000E2BDE" w:rsidRPr="00E77C15" w:rsidRDefault="000E2BDE" w:rsidP="00841071">
      <w:pPr>
        <w:pStyle w:val="a3"/>
        <w:tabs>
          <w:tab w:val="num" w:pos="-1276"/>
        </w:tabs>
        <w:ind w:left="567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 xml:space="preserve">Возможные </w:t>
      </w:r>
      <w:r w:rsidRPr="00E77C15">
        <w:rPr>
          <w:sz w:val="18"/>
          <w:szCs w:val="18"/>
        </w:rPr>
        <w:t xml:space="preserve">последствия приема аналгетиков и антибиотиков </w:t>
      </w:r>
      <w:r w:rsidRPr="00E77C15">
        <w:rPr>
          <w:b w:val="0"/>
          <w:bCs/>
          <w:sz w:val="18"/>
          <w:szCs w:val="18"/>
        </w:rPr>
        <w:t>(</w:t>
      </w:r>
      <w:r w:rsidRPr="00E77C15">
        <w:rPr>
          <w:b w:val="0"/>
          <w:sz w:val="18"/>
          <w:szCs w:val="18"/>
        </w:rPr>
        <w:t>в случае их назначения</w:t>
      </w:r>
      <w:r w:rsidRPr="00E77C15">
        <w:rPr>
          <w:b w:val="0"/>
          <w:bCs/>
          <w:sz w:val="18"/>
          <w:szCs w:val="18"/>
        </w:rPr>
        <w:t>):</w:t>
      </w:r>
      <w:r w:rsidRPr="00E77C15">
        <w:rPr>
          <w:b w:val="0"/>
          <w:sz w:val="18"/>
          <w:szCs w:val="18"/>
        </w:rPr>
        <w:t xml:space="preserve"> аллергические реакции; изменения витаминного, иммунологического балансов; нарушение состава кишечной микрофлоры.</w:t>
      </w:r>
    </w:p>
    <w:p w:rsidR="000E2BDE" w:rsidRPr="00E77C15" w:rsidRDefault="000E2BDE">
      <w:pPr>
        <w:pStyle w:val="a3"/>
        <w:numPr>
          <w:ilvl w:val="0"/>
          <w:numId w:val="27"/>
        </w:numPr>
        <w:ind w:left="284" w:hanging="284"/>
        <w:jc w:val="both"/>
        <w:rPr>
          <w:sz w:val="18"/>
          <w:szCs w:val="18"/>
        </w:rPr>
      </w:pPr>
      <w:r w:rsidRPr="00E77C15">
        <w:rPr>
          <w:sz w:val="18"/>
          <w:szCs w:val="18"/>
        </w:rPr>
        <w:t xml:space="preserve">Мне сообщена, разъяснена врачом и понятна информация о гарантиях, а именно: </w:t>
      </w:r>
    </w:p>
    <w:p w:rsidR="000E2BDE" w:rsidRPr="00E77C15" w:rsidRDefault="000E2BDE" w:rsidP="00841071">
      <w:pPr>
        <w:pStyle w:val="a3"/>
        <w:numPr>
          <w:ilvl w:val="0"/>
          <w:numId w:val="31"/>
        </w:numPr>
        <w:tabs>
          <w:tab w:val="clear" w:pos="851"/>
          <w:tab w:val="num" w:pos="709"/>
        </w:tabs>
        <w:ind w:hanging="94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 xml:space="preserve">невозможность </w:t>
      </w:r>
      <w:proofErr w:type="gramStart"/>
      <w:r w:rsidRPr="00E77C15">
        <w:rPr>
          <w:b w:val="0"/>
          <w:sz w:val="18"/>
          <w:szCs w:val="18"/>
        </w:rPr>
        <w:t>предсказания  достижения точного результата процедуры отбеливания</w:t>
      </w:r>
      <w:proofErr w:type="gramEnd"/>
      <w:r w:rsidRPr="00E77C15">
        <w:rPr>
          <w:b w:val="0"/>
          <w:sz w:val="18"/>
          <w:szCs w:val="18"/>
        </w:rPr>
        <w:t>;</w:t>
      </w:r>
    </w:p>
    <w:p w:rsidR="000E2BDE" w:rsidRPr="00E77C15" w:rsidRDefault="000E2BDE" w:rsidP="00841071">
      <w:pPr>
        <w:pStyle w:val="a3"/>
        <w:numPr>
          <w:ilvl w:val="0"/>
          <w:numId w:val="31"/>
        </w:numPr>
        <w:tabs>
          <w:tab w:val="clear" w:pos="851"/>
          <w:tab w:val="num" w:pos="709"/>
        </w:tabs>
        <w:ind w:hanging="94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невозможность определения гарантийных сроков и сроков службы в отношении достигнутого результата по причине медицинской специфики процедуры отбеливания, природного (естественного) цвета зубов и особенностей организма.</w:t>
      </w:r>
    </w:p>
    <w:p w:rsidR="000E2BDE" w:rsidRPr="00E77C15" w:rsidRDefault="000E2BDE">
      <w:pPr>
        <w:pStyle w:val="a3"/>
        <w:numPr>
          <w:ilvl w:val="0"/>
          <w:numId w:val="27"/>
        </w:numPr>
        <w:spacing w:before="60"/>
        <w:ind w:left="284" w:hanging="284"/>
        <w:jc w:val="both"/>
        <w:rPr>
          <w:sz w:val="18"/>
          <w:szCs w:val="18"/>
        </w:rPr>
      </w:pPr>
      <w:r w:rsidRPr="00E77C15">
        <w:rPr>
          <w:sz w:val="18"/>
          <w:szCs w:val="18"/>
        </w:rPr>
        <w:t xml:space="preserve">Мне </w:t>
      </w:r>
      <w:proofErr w:type="gramStart"/>
      <w:r w:rsidRPr="00E77C15">
        <w:rPr>
          <w:sz w:val="18"/>
          <w:szCs w:val="18"/>
        </w:rPr>
        <w:t>названы</w:t>
      </w:r>
      <w:proofErr w:type="gramEnd"/>
      <w:r w:rsidRPr="00E77C15">
        <w:rPr>
          <w:sz w:val="18"/>
          <w:szCs w:val="18"/>
        </w:rPr>
        <w:t xml:space="preserve"> и со мной согласованы:</w:t>
      </w:r>
    </w:p>
    <w:p w:rsidR="000E2BDE" w:rsidRPr="00E77C15" w:rsidRDefault="000E2BDE" w:rsidP="00841071">
      <w:pPr>
        <w:pStyle w:val="a3"/>
        <w:numPr>
          <w:ilvl w:val="0"/>
          <w:numId w:val="24"/>
        </w:numPr>
        <w:ind w:left="709" w:hanging="142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технологии (методы) и материалы, которые будут использованы в процессе отбеливания;</w:t>
      </w:r>
    </w:p>
    <w:p w:rsidR="000E2BDE" w:rsidRPr="00E77C15" w:rsidRDefault="000E2BDE" w:rsidP="00841071">
      <w:pPr>
        <w:pStyle w:val="a3"/>
        <w:numPr>
          <w:ilvl w:val="0"/>
          <w:numId w:val="24"/>
        </w:numPr>
        <w:ind w:left="709" w:hanging="142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сроки проведения процедуры;</w:t>
      </w:r>
    </w:p>
    <w:p w:rsidR="000E2BDE" w:rsidRPr="00E77C15" w:rsidRDefault="000E2BDE">
      <w:pPr>
        <w:pStyle w:val="a3"/>
        <w:numPr>
          <w:ilvl w:val="0"/>
          <w:numId w:val="27"/>
        </w:numPr>
        <w:ind w:left="284" w:hanging="284"/>
        <w:jc w:val="both"/>
        <w:rPr>
          <w:sz w:val="18"/>
          <w:szCs w:val="18"/>
        </w:rPr>
      </w:pPr>
      <w:r w:rsidRPr="00E77C15">
        <w:rPr>
          <w:sz w:val="18"/>
          <w:szCs w:val="18"/>
        </w:rPr>
        <w:t xml:space="preserve">Мне сообщено и понятно, что  условием эффективного лечения является выполнение мною </w:t>
      </w:r>
      <w:r w:rsidRPr="00E77C15">
        <w:rPr>
          <w:i/>
          <w:sz w:val="18"/>
          <w:szCs w:val="18"/>
        </w:rPr>
        <w:t>плана индивидуальных  мероприятий, рекомендованных врачом.</w:t>
      </w:r>
    </w:p>
    <w:p w:rsidR="000E2BDE" w:rsidRPr="00E77C15" w:rsidRDefault="000E2BDE">
      <w:pPr>
        <w:pStyle w:val="a3"/>
        <w:numPr>
          <w:ilvl w:val="0"/>
          <w:numId w:val="27"/>
        </w:numPr>
        <w:ind w:left="284" w:hanging="284"/>
        <w:jc w:val="both"/>
        <w:rPr>
          <w:sz w:val="18"/>
          <w:szCs w:val="18"/>
        </w:rPr>
      </w:pPr>
      <w:r w:rsidRPr="00E77C15">
        <w:rPr>
          <w:sz w:val="18"/>
          <w:szCs w:val="18"/>
        </w:rPr>
        <w:t xml:space="preserve">Мне сообщено и понятно, что для эффективного лечения могут понадобиться обследования </w:t>
      </w:r>
      <w:r w:rsidRPr="00E77C15">
        <w:rPr>
          <w:b w:val="0"/>
          <w:bCs/>
          <w:sz w:val="18"/>
          <w:szCs w:val="18"/>
        </w:rPr>
        <w:t>(нужное дописать, ненужное вычеркнуть):</w:t>
      </w:r>
    </w:p>
    <w:p w:rsidR="000E2BDE" w:rsidRPr="00E77C15" w:rsidRDefault="000E2BDE" w:rsidP="00841071">
      <w:pPr>
        <w:pStyle w:val="a3"/>
        <w:numPr>
          <w:ilvl w:val="0"/>
          <w:numId w:val="32"/>
        </w:numPr>
        <w:ind w:left="709" w:hanging="142"/>
        <w:jc w:val="both"/>
        <w:rPr>
          <w:b w:val="0"/>
          <w:sz w:val="18"/>
          <w:szCs w:val="18"/>
        </w:rPr>
      </w:pPr>
      <w:proofErr w:type="spellStart"/>
      <w:r w:rsidRPr="00E77C15">
        <w:rPr>
          <w:b w:val="0"/>
          <w:sz w:val="18"/>
          <w:szCs w:val="18"/>
        </w:rPr>
        <w:t>ортопантомограмма</w:t>
      </w:r>
      <w:proofErr w:type="spellEnd"/>
      <w:r w:rsidRPr="00E77C15">
        <w:rPr>
          <w:b w:val="0"/>
          <w:sz w:val="18"/>
          <w:szCs w:val="18"/>
        </w:rPr>
        <w:t>, прицельный пленочный или компьютерный снимок;</w:t>
      </w:r>
    </w:p>
    <w:p w:rsidR="000E2BDE" w:rsidRPr="00E77C15" w:rsidRDefault="000E2BDE" w:rsidP="00841071">
      <w:pPr>
        <w:pStyle w:val="a3"/>
        <w:numPr>
          <w:ilvl w:val="0"/>
          <w:numId w:val="32"/>
        </w:numPr>
        <w:ind w:left="709" w:hanging="142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консультация стоматолог</w:t>
      </w:r>
      <w:proofErr w:type="gramStart"/>
      <w:r w:rsidRPr="00E77C15">
        <w:rPr>
          <w:b w:val="0"/>
          <w:sz w:val="18"/>
          <w:szCs w:val="18"/>
        </w:rPr>
        <w:t>а(</w:t>
      </w:r>
      <w:proofErr w:type="spellStart"/>
      <w:proofErr w:type="gramEnd"/>
      <w:r w:rsidRPr="00E77C15">
        <w:rPr>
          <w:b w:val="0"/>
          <w:sz w:val="18"/>
          <w:szCs w:val="18"/>
        </w:rPr>
        <w:t>ов</w:t>
      </w:r>
      <w:proofErr w:type="spellEnd"/>
      <w:r w:rsidRPr="00E77C15">
        <w:rPr>
          <w:b w:val="0"/>
          <w:sz w:val="18"/>
          <w:szCs w:val="18"/>
        </w:rPr>
        <w:t>) иного профиля:</w:t>
      </w:r>
      <w:r w:rsidR="00E84519" w:rsidRPr="00E77C15">
        <w:rPr>
          <w:b w:val="0"/>
          <w:sz w:val="18"/>
          <w:szCs w:val="18"/>
        </w:rPr>
        <w:t xml:space="preserve">   </w:t>
      </w:r>
      <w:r w:rsidRPr="00E77C15">
        <w:rPr>
          <w:b w:val="0"/>
          <w:sz w:val="18"/>
          <w:szCs w:val="18"/>
        </w:rPr>
        <w:t>_____</w:t>
      </w:r>
      <w:r w:rsidR="00E77C15">
        <w:rPr>
          <w:b w:val="0"/>
          <w:sz w:val="18"/>
          <w:szCs w:val="18"/>
        </w:rPr>
        <w:t>______________________________</w:t>
      </w:r>
      <w:r w:rsidRPr="00E77C15">
        <w:rPr>
          <w:b w:val="0"/>
          <w:sz w:val="18"/>
          <w:szCs w:val="18"/>
        </w:rPr>
        <w:t xml:space="preserve">______________________________________ </w:t>
      </w:r>
    </w:p>
    <w:p w:rsidR="000E2BDE" w:rsidRPr="00E77C15" w:rsidRDefault="000E2BDE" w:rsidP="00841071">
      <w:pPr>
        <w:pStyle w:val="a3"/>
        <w:numPr>
          <w:ilvl w:val="0"/>
          <w:numId w:val="32"/>
        </w:numPr>
        <w:ind w:left="709" w:hanging="142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консультация у врач</w:t>
      </w:r>
      <w:proofErr w:type="gramStart"/>
      <w:r w:rsidRPr="00E77C15">
        <w:rPr>
          <w:b w:val="0"/>
          <w:sz w:val="18"/>
          <w:szCs w:val="18"/>
        </w:rPr>
        <w:t>а(</w:t>
      </w:r>
      <w:proofErr w:type="gramEnd"/>
      <w:r w:rsidRPr="00E77C15">
        <w:rPr>
          <w:b w:val="0"/>
          <w:sz w:val="18"/>
          <w:szCs w:val="18"/>
        </w:rPr>
        <w:t>ей) общего медицинского профиля:</w:t>
      </w:r>
      <w:r w:rsidR="00E84519" w:rsidRPr="00E77C15">
        <w:rPr>
          <w:b w:val="0"/>
          <w:sz w:val="18"/>
          <w:szCs w:val="18"/>
        </w:rPr>
        <w:t xml:space="preserve">  </w:t>
      </w:r>
      <w:r w:rsidRPr="00E77C15">
        <w:rPr>
          <w:b w:val="0"/>
          <w:sz w:val="18"/>
          <w:szCs w:val="18"/>
        </w:rPr>
        <w:t>_____</w:t>
      </w:r>
      <w:r w:rsidR="00E77C15">
        <w:rPr>
          <w:b w:val="0"/>
          <w:sz w:val="18"/>
          <w:szCs w:val="18"/>
        </w:rPr>
        <w:t>______________________________</w:t>
      </w:r>
      <w:r w:rsidRPr="00E77C15">
        <w:rPr>
          <w:b w:val="0"/>
          <w:sz w:val="18"/>
          <w:szCs w:val="18"/>
        </w:rPr>
        <w:t>___________________________</w:t>
      </w:r>
      <w:r w:rsidR="00E84519" w:rsidRPr="00E77C15">
        <w:rPr>
          <w:b w:val="0"/>
          <w:sz w:val="18"/>
          <w:szCs w:val="18"/>
        </w:rPr>
        <w:t>_</w:t>
      </w:r>
      <w:r w:rsidRPr="00E77C15">
        <w:rPr>
          <w:b w:val="0"/>
          <w:sz w:val="18"/>
          <w:szCs w:val="18"/>
        </w:rPr>
        <w:t>_</w:t>
      </w:r>
    </w:p>
    <w:p w:rsidR="000E2BDE" w:rsidRPr="00E77C15" w:rsidRDefault="000E2BDE">
      <w:pPr>
        <w:pStyle w:val="a3"/>
        <w:ind w:left="284" w:firstLine="425"/>
        <w:jc w:val="both"/>
        <w:rPr>
          <w:sz w:val="18"/>
          <w:szCs w:val="18"/>
        </w:rPr>
      </w:pPr>
      <w:r w:rsidRPr="00E77C15">
        <w:rPr>
          <w:sz w:val="18"/>
          <w:szCs w:val="18"/>
        </w:rPr>
        <w:t>Мною были заданы доктору все интересующие меня вопросы о сути и условиях лечения и были получены исчерпывающие ответы, разъяснения.</w:t>
      </w:r>
    </w:p>
    <w:p w:rsidR="000E2BDE" w:rsidRPr="00E77C15" w:rsidRDefault="000E2BDE">
      <w:pPr>
        <w:pStyle w:val="a3"/>
        <w:ind w:left="284" w:firstLine="425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lastRenderedPageBreak/>
        <w:tab/>
        <w:t>Я внимательно ознакомился (ознакомилась) с данным документом, имеющим юридическую силу и являющимся неотъемлемой частью медицинской карты пациента.</w:t>
      </w:r>
    </w:p>
    <w:p w:rsidR="000E2BDE" w:rsidRDefault="000E2BDE">
      <w:pPr>
        <w:pStyle w:val="a3"/>
        <w:ind w:left="284" w:firstLine="425"/>
        <w:jc w:val="both"/>
        <w:rPr>
          <w:b w:val="0"/>
          <w:sz w:val="18"/>
          <w:szCs w:val="18"/>
        </w:rPr>
      </w:pPr>
      <w:r w:rsidRPr="00E77C15">
        <w:rPr>
          <w:sz w:val="18"/>
          <w:szCs w:val="18"/>
        </w:rPr>
        <w:t>Я принимаю решение приступить к лечению на предложенных условиях</w:t>
      </w:r>
      <w:r w:rsidRPr="00E77C15">
        <w:rPr>
          <w:b w:val="0"/>
          <w:sz w:val="18"/>
          <w:szCs w:val="18"/>
        </w:rPr>
        <w:t>.</w:t>
      </w:r>
    </w:p>
    <w:p w:rsidR="00E77C15" w:rsidRPr="00E77C15" w:rsidRDefault="00E77C15">
      <w:pPr>
        <w:pStyle w:val="a3"/>
        <w:ind w:left="284" w:firstLine="425"/>
        <w:jc w:val="both"/>
        <w:rPr>
          <w:b w:val="0"/>
          <w:sz w:val="18"/>
          <w:szCs w:val="18"/>
        </w:rPr>
      </w:pPr>
    </w:p>
    <w:p w:rsidR="00AD0CB3" w:rsidRPr="00E77C15" w:rsidRDefault="00AD0CB3" w:rsidP="00AD0CB3">
      <w:pPr>
        <w:pStyle w:val="a3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Примечание:</w:t>
      </w:r>
    </w:p>
    <w:p w:rsidR="00AD0CB3" w:rsidRPr="00E77C15" w:rsidRDefault="00AD0CB3" w:rsidP="00AD0CB3">
      <w:pPr>
        <w:pStyle w:val="a3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Пациент имеет право сам ознакомиться и подписать ИДС в возрасте 15 лет, до этого возраста ИДС подписывают его законные представители.</w:t>
      </w:r>
    </w:p>
    <w:p w:rsidR="000E2BDE" w:rsidRDefault="00AD0CB3" w:rsidP="00E77C15">
      <w:pPr>
        <w:pStyle w:val="a3"/>
        <w:jc w:val="both"/>
        <w:rPr>
          <w:b w:val="0"/>
          <w:sz w:val="18"/>
          <w:szCs w:val="18"/>
        </w:rPr>
      </w:pPr>
      <w:r w:rsidRPr="00E77C15">
        <w:rPr>
          <w:b w:val="0"/>
          <w:sz w:val="18"/>
          <w:szCs w:val="18"/>
        </w:rPr>
        <w:t>(Постановление Правительства РФ «Об утверждении правил предоставления медицинскими организациями платных медицинских услуг»,  №1006 от 04.10.2012 г.).</w:t>
      </w:r>
    </w:p>
    <w:p w:rsidR="00E77C15" w:rsidRDefault="00E77C15" w:rsidP="00E77C15">
      <w:pPr>
        <w:pStyle w:val="a3"/>
        <w:jc w:val="both"/>
        <w:rPr>
          <w:b w:val="0"/>
          <w:sz w:val="18"/>
          <w:szCs w:val="18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Default="00E77C15" w:rsidP="00E77C15">
      <w:pPr>
        <w:pBdr>
          <w:bottom w:val="single" w:sz="12" w:space="1" w:color="auto"/>
        </w:pBdr>
        <w:ind w:right="-1"/>
        <w:rPr>
          <w:sz w:val="20"/>
          <w:u w:val="single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Default="00E77C15" w:rsidP="00E77C15">
      <w:pPr>
        <w:pBdr>
          <w:bottom w:val="single" w:sz="12" w:space="1" w:color="auto"/>
        </w:pBdr>
        <w:ind w:right="-1"/>
        <w:rPr>
          <w:sz w:val="20"/>
          <w:u w:val="single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Default="00E77C15" w:rsidP="00E77C15">
      <w:pPr>
        <w:pBdr>
          <w:bottom w:val="single" w:sz="12" w:space="1" w:color="auto"/>
        </w:pBdr>
        <w:ind w:right="-1"/>
        <w:rPr>
          <w:sz w:val="20"/>
          <w:u w:val="single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врача…………………..….     подпись пациента……………………...</w:t>
      </w: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</w:p>
    <w:p w:rsidR="00E77C15" w:rsidRPr="00D31A6B" w:rsidRDefault="00E77C15" w:rsidP="00E77C15">
      <w:pPr>
        <w:pBdr>
          <w:bottom w:val="single" w:sz="12" w:space="1" w:color="auto"/>
        </w:pBdr>
        <w:ind w:right="-1"/>
        <w:rPr>
          <w:sz w:val="20"/>
        </w:rPr>
      </w:pPr>
      <w:r w:rsidRPr="00D31A6B">
        <w:rPr>
          <w:sz w:val="20"/>
        </w:rPr>
        <w:t>Дата…………….. Ф.И.О. врача……………………..   подпись врача……………..………..    подпись пациента…………………..….</w:t>
      </w:r>
    </w:p>
    <w:sectPr w:rsidR="00E77C15" w:rsidRPr="00D31A6B" w:rsidSect="00841071">
      <w:footerReference w:type="default" r:id="rId7"/>
      <w:pgSz w:w="11906" w:h="16838"/>
      <w:pgMar w:top="426" w:right="424" w:bottom="568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05" w:rsidRDefault="00C42905" w:rsidP="00FA757A">
      <w:r>
        <w:separator/>
      </w:r>
    </w:p>
  </w:endnote>
  <w:endnote w:type="continuationSeparator" w:id="0">
    <w:p w:rsidR="00C42905" w:rsidRDefault="00C42905" w:rsidP="00FA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7A" w:rsidRDefault="00094E2D">
    <w:pPr>
      <w:pStyle w:val="a8"/>
      <w:jc w:val="right"/>
    </w:pPr>
    <w:fldSimple w:instr="PAGE   \* MERGEFORMAT">
      <w:r w:rsidR="00E77C15">
        <w:rPr>
          <w:noProof/>
        </w:rPr>
        <w:t>1</w:t>
      </w:r>
    </w:fldSimple>
  </w:p>
  <w:p w:rsidR="00FA757A" w:rsidRDefault="00FA75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05" w:rsidRDefault="00C42905" w:rsidP="00FA757A">
      <w:r>
        <w:separator/>
      </w:r>
    </w:p>
  </w:footnote>
  <w:footnote w:type="continuationSeparator" w:id="0">
    <w:p w:rsidR="00C42905" w:rsidRDefault="00C42905" w:rsidP="00FA7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50130"/>
    <w:multiLevelType w:val="multilevel"/>
    <w:tmpl w:val="F8E4D6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1B77B7"/>
    <w:multiLevelType w:val="multilevel"/>
    <w:tmpl w:val="0F36F102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3F6D3B"/>
    <w:multiLevelType w:val="hybridMultilevel"/>
    <w:tmpl w:val="64E054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BAE11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800E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066272"/>
    <w:multiLevelType w:val="multilevel"/>
    <w:tmpl w:val="C086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64016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FE4205"/>
    <w:multiLevelType w:val="multilevel"/>
    <w:tmpl w:val="F8E4D6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9731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B4052B"/>
    <w:multiLevelType w:val="multilevel"/>
    <w:tmpl w:val="D82456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EC1D0D"/>
    <w:multiLevelType w:val="multilevel"/>
    <w:tmpl w:val="5CDCF6F4"/>
    <w:lvl w:ilvl="0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9455315"/>
    <w:multiLevelType w:val="hybridMultilevel"/>
    <w:tmpl w:val="420EA5A8"/>
    <w:lvl w:ilvl="0" w:tplc="3B48BCAC">
      <w:start w:val="1"/>
      <w:numFmt w:val="bullet"/>
      <w:lvlText w:val=""/>
      <w:lvlJc w:val="left"/>
      <w:pPr>
        <w:tabs>
          <w:tab w:val="num" w:pos="851"/>
        </w:tabs>
        <w:ind w:left="661" w:hanging="170"/>
      </w:pPr>
      <w:rPr>
        <w:rFonts w:ascii="Symbol" w:hAnsi="Symbol" w:hint="default"/>
        <w:color w:val="auto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A7726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B66E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A074D4"/>
    <w:multiLevelType w:val="hybridMultilevel"/>
    <w:tmpl w:val="5AA4B714"/>
    <w:lvl w:ilvl="0" w:tplc="3B48BCAC">
      <w:start w:val="1"/>
      <w:numFmt w:val="bullet"/>
      <w:lvlText w:val=""/>
      <w:lvlJc w:val="left"/>
      <w:pPr>
        <w:tabs>
          <w:tab w:val="num" w:pos="0"/>
        </w:tabs>
        <w:ind w:left="-190" w:hanging="17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FDF0300"/>
    <w:multiLevelType w:val="hybridMultilevel"/>
    <w:tmpl w:val="777C3B4E"/>
    <w:lvl w:ilvl="0" w:tplc="88386BF0">
      <w:start w:val="1"/>
      <w:numFmt w:val="decimal"/>
      <w:lvlText w:val="%1."/>
      <w:lvlJc w:val="left"/>
      <w:pPr>
        <w:tabs>
          <w:tab w:val="num" w:pos="0"/>
        </w:tabs>
        <w:ind w:left="-190" w:hanging="170"/>
      </w:pPr>
      <w:rPr>
        <w:rFonts w:hint="default"/>
        <w:color w:val="auto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533BBC"/>
    <w:multiLevelType w:val="hybridMultilevel"/>
    <w:tmpl w:val="A0600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CD28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A3108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B147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3202F9F"/>
    <w:multiLevelType w:val="hybridMultilevel"/>
    <w:tmpl w:val="3EFCD632"/>
    <w:lvl w:ilvl="0" w:tplc="3B48BCAC">
      <w:start w:val="1"/>
      <w:numFmt w:val="bullet"/>
      <w:lvlText w:val=""/>
      <w:lvlJc w:val="left"/>
      <w:pPr>
        <w:tabs>
          <w:tab w:val="num" w:pos="786"/>
        </w:tabs>
        <w:ind w:left="596" w:hanging="17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5CBF4A47"/>
    <w:multiLevelType w:val="hybridMultilevel"/>
    <w:tmpl w:val="FEBC16BC"/>
    <w:lvl w:ilvl="0" w:tplc="88386BF0">
      <w:start w:val="1"/>
      <w:numFmt w:val="decimal"/>
      <w:lvlText w:val="%1."/>
      <w:lvlJc w:val="left"/>
      <w:pPr>
        <w:tabs>
          <w:tab w:val="num" w:pos="0"/>
        </w:tabs>
        <w:ind w:left="-190" w:hanging="170"/>
      </w:pPr>
      <w:rPr>
        <w:rFonts w:hint="default"/>
        <w:color w:val="auto"/>
        <w:sz w:val="12"/>
        <w:szCs w:val="12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9A53A0"/>
    <w:multiLevelType w:val="hybridMultilevel"/>
    <w:tmpl w:val="980EDE52"/>
    <w:lvl w:ilvl="0" w:tplc="88386BF0">
      <w:start w:val="1"/>
      <w:numFmt w:val="decimal"/>
      <w:lvlText w:val="%1."/>
      <w:lvlJc w:val="left"/>
      <w:pPr>
        <w:tabs>
          <w:tab w:val="num" w:pos="851"/>
        </w:tabs>
        <w:ind w:left="661" w:hanging="170"/>
      </w:pPr>
      <w:rPr>
        <w:rFonts w:hint="default"/>
        <w:color w:val="auto"/>
        <w:sz w:val="12"/>
        <w:szCs w:val="12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68CB0A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9273BE1"/>
    <w:multiLevelType w:val="multilevel"/>
    <w:tmpl w:val="C4441B06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0103E1"/>
    <w:multiLevelType w:val="multilevel"/>
    <w:tmpl w:val="F5C065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28E7F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3CA62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B914779"/>
    <w:multiLevelType w:val="multilevel"/>
    <w:tmpl w:val="23D8596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DA169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30"/>
  </w:num>
  <w:num w:numId="3">
    <w:abstractNumId w:val="24"/>
  </w:num>
  <w:num w:numId="4">
    <w:abstractNumId w:val="0"/>
  </w:num>
  <w:num w:numId="5">
    <w:abstractNumId w:val="4"/>
  </w:num>
  <w:num w:numId="6">
    <w:abstractNumId w:val="28"/>
  </w:num>
  <w:num w:numId="7">
    <w:abstractNumId w:val="29"/>
  </w:num>
  <w:num w:numId="8">
    <w:abstractNumId w:val="5"/>
  </w:num>
  <w:num w:numId="9">
    <w:abstractNumId w:val="13"/>
  </w:num>
  <w:num w:numId="10">
    <w:abstractNumId w:val="9"/>
  </w:num>
  <w:num w:numId="11">
    <w:abstractNumId w:val="14"/>
  </w:num>
  <w:num w:numId="12">
    <w:abstractNumId w:val="18"/>
  </w:num>
  <w:num w:numId="13">
    <w:abstractNumId w:val="7"/>
  </w:num>
  <w:num w:numId="14">
    <w:abstractNumId w:val="20"/>
  </w:num>
  <w:num w:numId="15">
    <w:abstractNumId w:val="27"/>
  </w:num>
  <w:num w:numId="16">
    <w:abstractNumId w:val="6"/>
  </w:num>
  <w:num w:numId="17">
    <w:abstractNumId w:val="10"/>
  </w:num>
  <w:num w:numId="18">
    <w:abstractNumId w:val="26"/>
  </w:num>
  <w:num w:numId="19">
    <w:abstractNumId w:val="25"/>
  </w:num>
  <w:num w:numId="20">
    <w:abstractNumId w:val="2"/>
  </w:num>
  <w:num w:numId="21">
    <w:abstractNumId w:val="11"/>
  </w:num>
  <w:num w:numId="22">
    <w:abstractNumId w:val="12"/>
  </w:num>
  <w:num w:numId="23">
    <w:abstractNumId w:val="21"/>
  </w:num>
  <w:num w:numId="24">
    <w:abstractNumId w:val="22"/>
  </w:num>
  <w:num w:numId="25">
    <w:abstractNumId w:val="15"/>
  </w:num>
  <w:num w:numId="26">
    <w:abstractNumId w:val="1"/>
  </w:num>
  <w:num w:numId="27">
    <w:abstractNumId w:val="8"/>
  </w:num>
  <w:num w:numId="28">
    <w:abstractNumId w:val="28"/>
  </w:num>
  <w:num w:numId="29">
    <w:abstractNumId w:val="17"/>
  </w:num>
  <w:num w:numId="30">
    <w:abstractNumId w:val="3"/>
  </w:num>
  <w:num w:numId="31">
    <w:abstractNumId w:val="23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91C"/>
    <w:rsid w:val="00030227"/>
    <w:rsid w:val="00094E2D"/>
    <w:rsid w:val="000E2BDE"/>
    <w:rsid w:val="0011174F"/>
    <w:rsid w:val="0057491D"/>
    <w:rsid w:val="005B0236"/>
    <w:rsid w:val="0064404F"/>
    <w:rsid w:val="00672AA4"/>
    <w:rsid w:val="00841071"/>
    <w:rsid w:val="0094553C"/>
    <w:rsid w:val="0097491C"/>
    <w:rsid w:val="00A905F7"/>
    <w:rsid w:val="00AD0CB3"/>
    <w:rsid w:val="00BE7E96"/>
    <w:rsid w:val="00C42905"/>
    <w:rsid w:val="00D5274C"/>
    <w:rsid w:val="00D7105B"/>
    <w:rsid w:val="00E24970"/>
    <w:rsid w:val="00E77C15"/>
    <w:rsid w:val="00E84519"/>
    <w:rsid w:val="00EB6951"/>
    <w:rsid w:val="00FA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2D"/>
    <w:rPr>
      <w:sz w:val="28"/>
    </w:rPr>
  </w:style>
  <w:style w:type="paragraph" w:styleId="1">
    <w:name w:val="heading 1"/>
    <w:basedOn w:val="a"/>
    <w:next w:val="a"/>
    <w:qFormat/>
    <w:rsid w:val="00094E2D"/>
    <w:pPr>
      <w:keepNext/>
      <w:jc w:val="center"/>
      <w:outlineLvl w:val="0"/>
    </w:pPr>
    <w:rPr>
      <w:b/>
      <w:i/>
      <w:u w:val="single"/>
    </w:rPr>
  </w:style>
  <w:style w:type="paragraph" w:styleId="2">
    <w:name w:val="heading 2"/>
    <w:basedOn w:val="a"/>
    <w:next w:val="a"/>
    <w:link w:val="20"/>
    <w:qFormat/>
    <w:rsid w:val="00094E2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94E2D"/>
    <w:rPr>
      <w:b/>
    </w:rPr>
  </w:style>
  <w:style w:type="paragraph" w:styleId="a4">
    <w:name w:val="Body Text Indent"/>
    <w:basedOn w:val="a"/>
    <w:link w:val="a5"/>
    <w:semiHidden/>
    <w:rsid w:val="00094E2D"/>
    <w:pPr>
      <w:ind w:left="360"/>
      <w:jc w:val="both"/>
    </w:pPr>
    <w:rPr>
      <w:b/>
      <w:i/>
    </w:rPr>
  </w:style>
  <w:style w:type="paragraph" w:styleId="21">
    <w:name w:val="Body Text Indent 2"/>
    <w:basedOn w:val="a"/>
    <w:semiHidden/>
    <w:rsid w:val="00094E2D"/>
    <w:pPr>
      <w:ind w:firstLine="720"/>
    </w:pPr>
    <w:rPr>
      <w:sz w:val="24"/>
    </w:rPr>
  </w:style>
  <w:style w:type="character" w:customStyle="1" w:styleId="20">
    <w:name w:val="Заголовок 2 Знак"/>
    <w:link w:val="2"/>
    <w:rsid w:val="0057491D"/>
    <w:rPr>
      <w:b/>
      <w:sz w:val="28"/>
    </w:rPr>
  </w:style>
  <w:style w:type="paragraph" w:styleId="a6">
    <w:name w:val="header"/>
    <w:basedOn w:val="a"/>
    <w:link w:val="a7"/>
    <w:uiPriority w:val="99"/>
    <w:unhideWhenUsed/>
    <w:rsid w:val="00FA7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A757A"/>
    <w:rPr>
      <w:sz w:val="28"/>
    </w:rPr>
  </w:style>
  <w:style w:type="paragraph" w:styleId="a8">
    <w:name w:val="footer"/>
    <w:basedOn w:val="a"/>
    <w:link w:val="a9"/>
    <w:uiPriority w:val="99"/>
    <w:unhideWhenUsed/>
    <w:rsid w:val="00FA7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A757A"/>
    <w:rPr>
      <w:sz w:val="28"/>
    </w:rPr>
  </w:style>
  <w:style w:type="character" w:customStyle="1" w:styleId="a5">
    <w:name w:val="Основной текст с отступом Знак"/>
    <w:link w:val="a4"/>
    <w:semiHidden/>
    <w:rsid w:val="005B0236"/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№_________</vt:lpstr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№_________</dc:title>
  <dc:creator>Natasha</dc:creator>
  <cp:lastModifiedBy>Toshiba</cp:lastModifiedBy>
  <cp:revision>5</cp:revision>
  <cp:lastPrinted>2004-09-22T09:19:00Z</cp:lastPrinted>
  <dcterms:created xsi:type="dcterms:W3CDTF">2019-11-10T16:17:00Z</dcterms:created>
  <dcterms:modified xsi:type="dcterms:W3CDTF">2019-11-10T17:49:00Z</dcterms:modified>
</cp:coreProperties>
</file>